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 xml:space="preserve">Региональные программы субсидирования закупок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30"/>
          <w:szCs w:val="30"/>
        </w:rPr>
        <w:t xml:space="preserve"> техники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1"/>
        <w:gridCol w:w="5238"/>
        <w:gridCol w:w="7014"/>
      </w:tblGrid>
      <w:tr>
        <w:tc>
          <w:tcPr>
            <w:tcW w:w="3101" w:type="dxa"/>
          </w:tcPr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Регион</w:t>
            </w:r>
          </w:p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5238" w:type="dxa"/>
          </w:tcPr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Основание для предоставления субсидий</w:t>
            </w:r>
          </w:p>
        </w:tc>
        <w:tc>
          <w:tcPr>
            <w:tcW w:w="7014" w:type="dxa"/>
          </w:tcPr>
          <w:p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Размер субсидии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Владимирская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Департамента сельского хозяйства и продовольствия Администрации Владимирской области от 13.02.2020 № 1 «Об утверждении порядка предоставления субсидий из областного бюджета на поддержку сельскохозяйственного производства по отдельным направлениям государственной  программы развития агропромышленного комплекса Владимирской области»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за счет средств областного бюджета предоставляются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сельхозорганизациям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области (кроме ИП) на возмещение части затрат (без учета НДС) на приобретение сельскохозяйственной техники по ставке от стоимости приобретения новых тракторов и погрузчиков мощностью свыше 130 л. с., зерноуборочных, кормоуборочных и картофелеуборочных комбайнов, косилок, а также зерносушильного оборудования (далее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энергонасыщенная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техника) 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Вологодская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15 мая 2017 г.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 404 «Об утверждении порядка предоставления субсидий на возмещение части затрат на приобретение техники, машин и оборудования» (в ред. постановления Правительства Вологодской области от 16.11.2020 № 1318)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Субсидии предоставляются в целях возмещения части затрат на приобретение: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кормосмесителей, кормораздатчиков, прицепов (полуприцепов) тракторных грузоподъемностью 10 тонн и более,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телескопических погрузчиков, фронтальных погрузчиков (самоходных),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машин для внесения и (или) разбрасывания органических и (или) минеральных удобрений,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мульчировщиков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мульчеров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мульчирователей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плющилок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зерна (вальцовых мельниц) – в размере 30% фактически произведенных затрат на приобретение, но не более 2500000 рублей на  единицу техники, машин, оборудования;</w:t>
            </w:r>
            <w:proofErr w:type="gramEnd"/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бульдозеров гусеничных, в том числе бульдозеров на гусеничных тракторах, – в размере 30% фактически произведенных затрат на приобретение, но не более 3500000 рублей на 1 единицу техники, машин, оборудования;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тракторов сельскохозяйственных и (или) промышленных общего назначения мощностью не более 143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./105.18 кВт (для крестьянских (фермерских) хозяйств) – в размере 50% фактически произведенных затрат на приобретение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Забайкальский край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Забайкальского края от 11.06.2019 № 241 «Об утверждении Порядка предоставления субсидий из бюджета Забайкальского края на возмещение части затрат на строительство и (или) модернизацию объектов агропромышленного комплекса, приобретение техники и оборудования»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(в редакции от 09.11.2022)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Ивановская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Ивановской области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19.05.2011 № 165-п «Об утверждении Порядка предоставления субсидий на государственную поддержку сельскохозяйственного производства»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субсидии определяется: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по ставке в размере 50% стоимости приобретенных с/х техники и технологического оборудования в рамках реализации инвестиционных проектов; 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по ставке в размере 25% стоимости с/х техники, приобретенной у производителей сельскохозяйственной техники, получивших субсидии из федерального бюджета в соответствии с постановлением Правительства Российской Федерации от 27.12.2012 № 1432 «Об утверждении Правил предоставления субсидий производителям сельскохозяйственной техники»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Иркутская область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Иркутской области от 22.07.2022 № 575-пп «О предоставлении субсидий из областного бюджета в целях возмещения части затрат на приобретение с/х техники, грузовых и специальных автомобилей, технологического оборудования, а также на уплату лизинговых платежей по договорам финансовой аренды (лизинга), предметом которых является с/х техника, грузовые и специальные автомобили, технологическое оборудование и племенные с/х животные»</w:t>
            </w:r>
            <w:proofErr w:type="gramEnd"/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Калининградская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целях реализации государственной программы Калининградской области «Сельское хозяйство», утвержденной Постановлением Правительства Калининградской области от 21.12.2021 № 841, принят приказ Министерства сельского хозяйства и продовольствия Калининградской области от 29.04.2022 № 396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Установлена ставка субсидии в размере 15% затрат на приобретение сельскохозяйственной техники, машин и оборудования, используемых для производства и переработки продукции растениеводства, произведенных в Республике Беларусь (аналогичная ставка субсидии установлена в отношении российской техники, в отношении иностранной техники установлена ставка субсидии в размере 10%).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Калужская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Калужской области от 18.04.2008 № 168 (с изм. на 28.07.2021) «Об утверждении Положения о порядке предоставления из областного бюджета субсидий на возмещение части затрат на техническую и технологическую модернизацию, инновационное развитие»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Кировская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Постановление Кировской области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от 18.12.2018 № 579П «О предоставлении субсидий из областного бюджета на возмещение части затрат на приобретение современных сельскохозяйственной техники и оборудования для первичной переработки с/х продукции и (или) уплату лизинговых платежей по договорам финансовой аренды (лизинга)»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Субсидия предоставляется сельскохозяйственным товаропроизводителям в размере, исчисляемом по следующей формуле: С = Т x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/ 100, где: С – размер субсидии, подлежащий предоставлению сельскохозяйственному товаропроизводителю, рублей, Т – стоимость приобретаемой техники (в том числе п</w:t>
            </w:r>
            <w:r>
              <w:rPr>
                <w:rStyle w:val="searchresult"/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огрузчи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и универсальные сельскохозяйственного назначения, </w:t>
            </w:r>
            <w:r>
              <w:rPr>
                <w:rStyle w:val="searchresult"/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bdr w:val="none" w:sz="0" w:space="0" w:color="auto" w:frame="1"/>
              </w:rPr>
              <w:t>погрузчи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</w:rPr>
              <w:t>ки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 фронтальные одноковшовые самоходные)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рублей. В случае приобретения техники по договору финансовой аренды (лизинга) ее стоимость определяется как сумма выкупной цены предмета лизинга (ее части) и лизинговых платежей (без НДС);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ставка субсидии для сельскохозяйственной техники и оборудования для первичной переработки сельскохозяйственной продукции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Костромская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Костромской области от 17.05.2013 № 213-а «О предоставлении субсидий 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областного бюджета на возмещение части затрат на обеспечение технической и технологической модернизации с/х производства» (с изменениями на 13.12.2021)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Краснодарский край 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</w:tcPr>
          <w:p>
            <w:pPr>
              <w:pStyle w:val="2"/>
              <w:spacing w:before="0" w:beforeAutospacing="0" w:after="0" w:afterAutospacing="0" w:line="280" w:lineRule="exact"/>
              <w:jc w:val="both"/>
              <w:outlineLvl w:val="1"/>
              <w:rPr>
                <w:b w:val="0"/>
                <w:sz w:val="28"/>
                <w:szCs w:val="28"/>
              </w:rPr>
            </w:pPr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 xml:space="preserve">Приказ Министерства сельского хозяйства и перерабатывающей промышленности Краснодарского края от 17.08.2022 № 421 «Об утверждении Порядка предоставления субсидий с/х товаропроизводителям на возмещение части затрат на приобретение с/х техники» </w:t>
            </w:r>
            <w:r>
              <w:rPr>
                <w:rFonts w:eastAsiaTheme="minorHAnsi"/>
                <w:b w:val="0"/>
                <w:sz w:val="28"/>
                <w:szCs w:val="28"/>
                <w:lang w:eastAsia="en-US"/>
              </w:rPr>
              <w:t>(с изменениями на 20.01.2023)</w:t>
            </w:r>
            <w:r>
              <w:rPr>
                <w:b w:val="0"/>
                <w:sz w:val="28"/>
                <w:szCs w:val="28"/>
              </w:rPr>
              <w:t>.</w:t>
            </w:r>
          </w:p>
          <w:p>
            <w:pPr>
              <w:pStyle w:val="2"/>
              <w:spacing w:before="0" w:beforeAutospacing="0" w:after="0" w:afterAutospacing="0" w:line="280" w:lineRule="exact"/>
              <w:jc w:val="both"/>
              <w:outlineLvl w:val="1"/>
              <w:rPr>
                <w:sz w:val="28"/>
                <w:szCs w:val="28"/>
                <w:highlight w:val="yellow"/>
              </w:rPr>
            </w:pPr>
            <w:proofErr w:type="gramStart"/>
            <w:r>
              <w:rPr>
                <w:rFonts w:eastAsiaTheme="minorHAnsi"/>
                <w:b w:val="0"/>
                <w:bCs w:val="0"/>
                <w:sz w:val="28"/>
                <w:szCs w:val="28"/>
                <w:lang w:eastAsia="en-US"/>
              </w:rPr>
              <w:t>Приказ Департамента промышленной политики Краснодарского края от 18.06.2020 № 59 «Об утверждении порядка предоставления субсидий субъектам деятельности в сфере промышленности, осуществляющим деятельность в отрасли машиностроения Краснодарского края, на возмещение недополученных доходов при предоставлении покупателям скидки на приобретаемую продукцию в целях осуществления вложений в основные фонды и стимулирования спроса на выпускаемую продукцию» (с изменениями на 13.01.2023)</w:t>
            </w:r>
            <w:proofErr w:type="gramEnd"/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Осуществляется предоставление субсидий на возмещение части затрат на приобретение сельскохозяйственной техники. В 2022 году субсидия предоставлялась на сельхозтехнику (включая белорусского производства), которая была произведена на территории стран, не входящих в перечень иностранных государств и территорий, совершающих в отношении Российской Федерации, российских юридических лиц и физических лиц недружественные действия.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субсидии составлял 10% от стоимости сельскохозяйственной техники (без учета НДС), но не более 300 тыс. рублей на трактор, сельхозмашины и 500 тыс. рублей на комбайн и трактор, мощность двигателя которого от 80 до 150 лошадиных сил.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Предполагается, что в 2023 году размер субсидии будет диверсифицирован по следующим критериям (в порядке увеличения величины): техника третьих стран за исключением недружественных; техника из стран ЕАЭС; техника, произведенная в Краснодарском крае. </w:t>
            </w:r>
          </w:p>
        </w:tc>
      </w:tr>
      <w:tr>
        <w:tc>
          <w:tcPr>
            <w:tcW w:w="3101" w:type="dxa"/>
            <w:vMerge w:val="restart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Красноярский край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 Красноярского края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21.02.2006 №17-4487 «О государственной поддержке субъектов агропромышленного комплекса края» (в ред. от 09.07.2020 №9-4050)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Общий размер субсидии, предоставляемой одному получателю субсидии, не должен превышать 6000 тыс. рублей. Размер субсидии на компенсацию части затрат, связанных с оплатой первоначального (авансового) лизингового взноса, предоставляемой получателю субсидии, определяется исходя из первоначального (авансового) лизингового взноса по договору лизинга,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 не более 20% от суммы договора лизинга и ставки субсидирования в процентах от первоначального (авансового) лизингового взноса по договору лизинга</w:t>
            </w:r>
          </w:p>
        </w:tc>
      </w:tr>
      <w:tr>
        <w:tc>
          <w:tcPr>
            <w:tcW w:w="3101" w:type="dxa"/>
            <w:vMerge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Красноярского края от 23.12.2022 № 1154-п «Об утверждении Порядка предоставления субсидий на возмещение части затрат на приобретение техники и оборудования по договорам купли-продажи и (или) финансовой аренды (лизинга)»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Курганская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Курганской области от 17.03.2014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 96 «Об утверждении Порядков предоставления субсидий из областного бюджета на возмещение части затрат на уплату % по кредитам (займам), полученным с/х товаропроизводителями и организациями агропромышленного комплекса Курганской области» 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субсидий рассчитывается индивидуально – в размере, по кредитам (займам) заключенным с 1 января 2013 года, – в размере одной третьей ставки рефинансирования (учетной ставки) Центрального банка Российской Федерации; заключенным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по 31 декабря 2013 года определяемом по формуле: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Роб =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Рфб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x (100% -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Уфб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Уфб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где Роб – размер субсидии, предоставляемой за счет средств областного бюджета по кредитам (займам),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Рфб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размер субсидии, предоставляемой за счет средств областного бюджета, источником финансового обеспечения которых являются субсидии из федерального бюджета бюджетам субъектов Российской Федерации;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уровень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софинансирования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расходного обязательства субъекта Российской Федерации из федерального бюджета, %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Липецкая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Приказ Управления сельского хозяйства Липецкой области от 01.10.2020 № 252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(с изм. на 16.12.2021) «Об утверждении Порядков предоставления субсидий в области сельского хозяйства»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Нижегородская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Нижегородской области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 834 от 15.12.2015 «Об утверждении Положения о порядке предоставления субсидий из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областного бюджета на возмещение части затрат на приобретение оборудования и техники»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Предельный размер субсидии (максимальный процент от стоимости предмета лизинга) погрузчики: 500 тыс. рублей за каждую единицу техники (20% стоимости предмета лизинга за каждую единицу техники)</w:t>
            </w:r>
          </w:p>
        </w:tc>
      </w:tr>
      <w:tr>
        <w:tc>
          <w:tcPr>
            <w:tcW w:w="3101" w:type="dxa"/>
            <w:vMerge w:val="restart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Новгородская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27.04.2020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 169 «Об утверждении порядка предоставления в 2020-2024 годах субсидий сельскохозяйственным товаропроизводителям области (кроме граждан, ведущих личное подсобное хозяйство, и крестьянских (фермерских) хозяйств) на возмещение части затрат на приобретение новой (не бывшей в употреблении) сельскохозяйственной техники, машин, оборудования и механизмов для развития растениеводства и животноводства»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Субсидия из областного бюджета предоставляется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сельско-хозяйственным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товаропроизводителям области на возмещение части затрат на приобретение новой (не бывшей в употреблении) сельскохозяйственной техники, машин, оборудования и механизмов для развития растениеводства и животноводства по кодам единой ТН ВЭД ЕАЭС, утвержденной решением Совета ЕЭК от 16.07.2012 № 54, по ставкам: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 в размере 25% стоимости приобретенной новой (не бывшей в употреблении) сельскохозяйственной техники, машин, оборудования и механизмов для развития растениеводства и животноводства – по кодам ТН ВЭД в соответствии с приложением № 1 к настоящему Порядку на возмещение части затрат, произведенных и оплаченных за период с 1 января 2019 года по 30 ноября 2024 года, в размере, не превышающем 2300,0 тыс. рублей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одного с/х товаропроизводителя области в год;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 в размере 50% стоимости приобретенной новой (не бывшей в употреблении) сельскохозяйственной техники, машин, оборудования и механизмов для развития растениеводства и животноводства – по кодам ТН ВЭД в соответствии с приложением № 2 к настоящему Порядку на возмещение части затрат, произведенных и оплаченных за период с 1 января 2019 года по 30 ноября 2024 года, без ограничения суммы на одного сельскохозяйственного товаропроизводителя области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год;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в размере 15% от суммы первоначального взноса и 15% от фактически уплаченных лизинговых платежей на приобретение новой (не бывшей в употреблении) с/х техники, машин, оборудования и механизмов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растениеводства и животноводства, приобретенной на условиях финансовой аренды (лизинга), – по кодам ТН ВЭД в соответствии с приложением № 1 к настоящему Порядку на возмещение части затрат по уплате первоначального взноса 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лизинговых платежей по договорам финансовой аренды (лизинга), заключенным после 1 января 2019 года, в размере, не превышающем 2300,0 тыс. рублей на одного сельскохозяйственного товаропроизводителя области в год.</w:t>
            </w:r>
          </w:p>
        </w:tc>
      </w:tr>
      <w:tr>
        <w:tc>
          <w:tcPr>
            <w:tcW w:w="3101" w:type="dxa"/>
            <w:vMerge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Новгородской области от 29.04.2020 № 177 утвержден Порядок предоставления в 2020-2024 годах субсидий крестьянским (фермерским) хозяйствам области на возмещение части затрат на приобретение новой сельскохозяйственной техники и оборудования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Субсидия предоставляется за счет средств областного бюджета в соответствии с государственной </w:t>
            </w:r>
            <w:hyperlink r:id="rId8" w:history="1">
              <w:r>
                <w:rPr>
                  <w:rFonts w:ascii="Times New Roman" w:hAnsi="Times New Roman" w:cs="Times New Roman"/>
                  <w:sz w:val="28"/>
                  <w:szCs w:val="28"/>
                </w:rPr>
                <w:t>программой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сельского хозяйства в Новгородской области на 2019-2024 годы». Субсидия из областного бюджета предоставляется по ставкам: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 в размере от 25 до 50 процентов стоимости приобретенной новой сельскохозяйственной техники и оборудования на одно крестьянское (фермерское) хозяйство области в год;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– в размере 15 процентов от суммы первоначального взноса и 15 процентов от фактически уплаченных лизинговых платежей на приобретение новой сельскохозяйственной техники и оборудования, приобретенной на условиях финансовой аренды (лизинга), на возмещение части затрат по уплате первоначального взноса и лизинговых платежей по договорам финансовой аренды (лизинга) в размере, не превышающем 2000 тыс. рублей на одно крестьянское (фермерское) хозяйство области в год.</w:t>
            </w:r>
            <w:proofErr w:type="gramEnd"/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Омская область 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№176-п «Об утверждении порядка предоставления из областного бюджета субсидий с/х потребительским кооперативам на возмещение части затрат в целях стимулирования развития сельской кооперации в Омской области» 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Оренбургская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Оренбургской области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12.04.2019 № 249П «Об утверждении порядка предоставления с/х товаропроизводителям из областного бюджета субсидий на компенсацию части затрат на приобретение с/х техники и оборудования, оборудования и техники для приготовления и заготовки кормов, технологического оборудования для молочного скотоводства»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Предельный размер субсидии заявителя  не может составлять более 50 % от принятых к субсидированию затрат. Ставка субсидии рассчитывается по формуле: С = V / SSUM,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где:V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объем бюджетных ассигнований на предоставление субсидий на текущий финансовый год; SSUM – общая сумма принятых к субсидированию затрат получателей субсидии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Орловская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ind w:firstLine="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субсидий на проведение мероприятий в рамках подпрограммы «Развитие молочного скотоводства Орловской области» Государственной программы Орловской области «Развитие сельского хозяйства и регулирование рынков сельскохозяйственной продукции, сырья и продовольствия в Орловской области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Предоставляются следующие субсидии на приобретение техники для уборки, заготовки, приготовления и раздачи кормов – в размере до 20% от произведенных затрат, но не более 2 млн. рублей за единицу.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Пермский край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Пермского края от 12.08.2020. № 588-п «Об утверждении Порядка предоставления субсидий на возмещение части затрат на приобретение с/х техники» 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Псковская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Псковской области от 8 февраля 2022 № 41 «О порядке предоставления субсидий из областного бюджета на стимулирование развития приоритетных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подотраслей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агропромышленного комплекса»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предоставляются в целях возмещения части затрат (без учета НДС), связанных с техническим перевооружением производства сельскохозяйственных товаропроизводителей в размере не более 40% расходов на приобретение сельскохозяйственной техники и оборудования для молочно-товарных ферм и комплексов. Перечень сельскохозяйственной техники и оборудования утвержден приказом Комитета по сельскому хозяйству и государственному техническому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надзору Псковской области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Республика Башкортостан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Республики Башкортостан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05.06.2017 № 254 «Об утверждении Порядка предоставления субсидий из бюджета Республики Башкортостан на возмещение части затрат на приобретение сельскохозяйственной техники и оборудования»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 субсидии, предоставляемой заявителю, напрямую зависит от показателей экономической деятельности и рассчитывается по следующей формуле: W = S x Q, где S - процент возмещения стоимости сельскохозяйственной техники или оборудования, Q – стоимость сельскохозяйственной техники или оборудования (без НДС, транспортных расходов и расходов на монтажные работы).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Субсидия предоставляется по номенклатуре и ставкам, которые утверждаются Министерством на приобретение: 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грузовых автомобилей,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погрузчиков универсальных сельскохозяйственного назначения,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оборудования для переработки органических отходов, 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 приобретение сельскохозяйственной техники и лабораторного оборудования для ведения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селекционно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-семеноводческих работ,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технологического и лабораторного оборудования для пчеловодства в размере не более 50 процентов от стоимости (без НДС, транспортных расходов и расходов на монтажные работы)</w:t>
            </w:r>
          </w:p>
        </w:tc>
      </w:tr>
      <w:tr>
        <w:trPr>
          <w:trHeight w:val="2065"/>
        </w:trP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Дагестан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Правительства Республики Дагестан от 21 октября 2021 года №285 «Об утверждении Правил предоставления субсидий из республиканского бюджета Республики Дагестан с/х товаропроизводителям на приобретение с/х техники»</w:t>
            </w:r>
          </w:p>
        </w:tc>
        <w:tc>
          <w:tcPr>
            <w:tcW w:w="7014" w:type="dxa"/>
            <w:shd w:val="clear" w:color="auto" w:fill="auto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rPr>
          <w:trHeight w:val="2425"/>
        </w:trP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Республика Ингушетия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Республики Ингушетия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23.04.2020 № 50 (с изменениями на 12.04.2021) «О Порядке предоставления из республиканского бюджета грантов «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Агропрогресс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 на развитие семейных ферм и материально-технической базы сельскохозяйственных потребительских кооперативов»</w:t>
            </w:r>
          </w:p>
        </w:tc>
        <w:tc>
          <w:tcPr>
            <w:tcW w:w="7014" w:type="dxa"/>
            <w:shd w:val="clear" w:color="auto" w:fill="auto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предоставляются победителям конкурсного отбора в соответствии с решением конкурсной комиссии:</w:t>
            </w:r>
          </w:p>
        </w:tc>
      </w:tr>
      <w:tr>
        <w:trPr>
          <w:trHeight w:val="587"/>
        </w:trP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Коми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программой Республики Коми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«Развитие сельского хозяйства и регулирование рынков сельскохозяйственной продукции, сырья и продовольствия, развитие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рыбохозяйственного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комплекса» утвержденная постановлением Правительства Республики Коми от 31.10.2019 № 525 (в ред. от 12.05.2020 № 234)</w:t>
            </w:r>
          </w:p>
        </w:tc>
        <w:tc>
          <w:tcPr>
            <w:tcW w:w="7014" w:type="dxa"/>
            <w:shd w:val="clear" w:color="auto" w:fill="auto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случае приобретения машин и оборудования (в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экскаваторы бульдозеры, погрузчики) на условиях финансовой аренды (лизинга) субсидии предоставляются в размере 70% общей суммы фактически оплаченных на дату подачи заявления о предоставлении субсидий первоначального взноса (аванса) и (или) лизинговых платежей в соответствии с договором финансовой аренды (лизинга). Получатели субсидий имеют право на получение субсидий в течение трех лет со дня заключения договора финансовой аренды (лизинга), но не чаще двух раз в год. </w:t>
            </w:r>
          </w:p>
        </w:tc>
      </w:tr>
      <w:tr>
        <w:trPr>
          <w:trHeight w:val="1667"/>
        </w:trPr>
        <w:tc>
          <w:tcPr>
            <w:tcW w:w="3101" w:type="dxa"/>
          </w:tcPr>
          <w:p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Татарстан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Кабинета Министров Республики Татарстан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31 мая 2021 года № 397 «О мерах государственной поддержки агропромышленного комплекса по отдельным направлениям за счет средств бюджета Республики Татарстан»</w:t>
            </w:r>
          </w:p>
        </w:tc>
        <w:tc>
          <w:tcPr>
            <w:tcW w:w="7014" w:type="dxa"/>
            <w:shd w:val="clear" w:color="auto" w:fill="auto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Размер субсидии, предоставляемой ее получателю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W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(в рублях), определяется по следующей формуле: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Wмт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=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x 70%,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где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стоимость приобретаемой мелиоративной техники с учетом расходов на уплату налога на добавленную стоимость, рублей.</w:t>
            </w:r>
          </w:p>
        </w:tc>
      </w:tr>
      <w:tr>
        <w:trPr>
          <w:trHeight w:val="587"/>
        </w:trPr>
        <w:tc>
          <w:tcPr>
            <w:tcW w:w="3101" w:type="dxa"/>
            <w:vMerge w:val="restart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Рязанская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Рязанской области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08.11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2021 № 303 «Об утверждении порядка предоставления субсидий организациям и индивидуальным предпринимателям, оказывающим с/х производителям услуги в области растениеводства, на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возмещение части затрат  на оснащение с/х и (или) специализированной техники»</w:t>
            </w:r>
          </w:p>
        </w:tc>
        <w:tc>
          <w:tcPr>
            <w:tcW w:w="7014" w:type="dxa"/>
            <w:shd w:val="clear" w:color="auto" w:fill="auto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Субсидируется авансовый платеж по договору лизинга в размере 100%, но не более 30% от стоимости договора лизинга, и не более 5 млн. руб. на 1 ед. техники</w:t>
            </w:r>
          </w:p>
        </w:tc>
      </w:tr>
      <w:tr>
        <w:tc>
          <w:tcPr>
            <w:tcW w:w="3101" w:type="dxa"/>
            <w:vMerge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рамках реализации мероприятий программы Рязанской области «Развитие агропромышленного комплекса Рязанской области», утвержденной  постановлением Правительства Рязанской области от 30.10.2013 № 357 осуществляется предоставление субсидий на техническую и технологическую модернизацию с/х производства.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Порядок предоставления субсидий утвержден постановлением  Правительства Рязанской области от 13 июля 2021 г. № 183</w:t>
            </w:r>
          </w:p>
        </w:tc>
        <w:tc>
          <w:tcPr>
            <w:tcW w:w="7014" w:type="dxa"/>
            <w:shd w:val="clear" w:color="auto" w:fill="auto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предусматривает возмещение части затрат сельскохозяйственным товаропроизводителям на приобретение сельскохозяйственной техники в размере 20% от стоимости (без НДС) и на возмещение первоначального взноса при заключении договора лизинга (без НДС).</w:t>
            </w:r>
          </w:p>
          <w:p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Самарская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01.02.2013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 21 «О мерах, направленных на государственную поддержку производителей товаров, работ и услуг в сфере с/х товарного производства, торговли, переработки с/х продукции, рыбоводства на территории Самарской области» (с изменениями от 20.11.2020 № 910)</w:t>
            </w:r>
          </w:p>
        </w:tc>
        <w:tc>
          <w:tcPr>
            <w:tcW w:w="7014" w:type="dxa"/>
            <w:shd w:val="clear" w:color="auto" w:fill="auto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безвозмездной и безвозвратной основе предоставляются субсидии на возмещение  части затрат  на модернизацию и техническое оснащение, в том числе приобретенные у белорусских производителей  в собственность или лизинг зерносушильные комплексы, кормоуборочные комбайны, жатки, пресс-подборщики, косилки, погрузчики универсальные сельскохозяйственного назначения, раздатчики кормов, доильные установки, тракторы мощностью до 80 лошадиных сил, мини-тракторы,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торфосмесители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торфораспределители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посадочные машины и т.п.</w:t>
            </w:r>
            <w:proofErr w:type="gramEnd"/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Свердловская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Свердловской области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29.08.2019 № 554-ПП «Об утверждении Порядка предоставления субсидий на 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 и признании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утратившими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силу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отдельных постановлений Правительства Свердловской области»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Смоленская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Администрации Смоленской области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 08.07.2019 № 407 «Об утверждении порядка предоставления субсидий в рамках реализации областной государственной программы «Развитие с/х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хозяйство) на возмещение части затрат на приобретение с/х, промышленной техники для производства с/х продукции»</w:t>
            </w:r>
            <w:proofErr w:type="gramEnd"/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Предусмотрены субсидии в размере от 20 до 70% стоимости техники без учета НДС (в зависимости от вида техники; имеются ограничения по предельному размеру субсидии на приобретение техники за 1 единицу в рублях). 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  <w:vMerge w:val="restart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Тверская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Тверской области от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06.06.2017 № 177-пп «О порядке предоставления из областного бюджета Тверской области субсидии с/х товаропроизводителям в целях возмещения части затрат за приобретенную машиностроительную продукцию» (с изм. на 01.06.2021)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субсидий на приобретение техники (погрузчики, погрузчики-транспортировщики, бункеры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перегрузчики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самозагрузочные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тележки, загрузчики, погрузчики-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зернометатели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; погрузчики-подборщики, транспортировщики рулонов, подборщики-транспортировщики – 10-20%</w:t>
            </w:r>
            <w:proofErr w:type="gramEnd"/>
          </w:p>
        </w:tc>
      </w:tr>
      <w:tr>
        <w:tc>
          <w:tcPr>
            <w:tcW w:w="3101" w:type="dxa"/>
            <w:vMerge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реализации государственной программы Тверской области «Сельское хозяйство Тверской области» на 2021 – 2026 годы в соответствии с Постановлением Правительства Тверской области от 25.10.2021 № 580-пп предусмотрено предоставление из областного бюджета субсидий на развитие материально-технической базы ферм и сельскохозяйственных кооперативов, в том числе на закупку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сельскохозяйственной техники и специализированного транспорта по перечню, утверждаемому Минсельхозом Тверской области.</w:t>
            </w:r>
            <w:proofErr w:type="gramEnd"/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Субсидия на развитие материально-технической базы предоставляется в размере, не превышающем 70 млн. росс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ублей.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Ульяновская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Правительства Ульяновской области от 06.08.2019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№ 384-П «О предоставлении субсидий из областного бюджета Ульяновской области областным государственным казенным предприятиям в целях финансового обеспечения затрат, связанных с приобретением техники для жилищно-коммунального хозяйства по договорам финансовой аренды (лизинга)»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Субсидия предоставляется областным государственным казенным предприятиям, соответствующим требованиям, установленным п.5 Правил предоставления субсидий из областного бюджета Ульяновской области.</w:t>
            </w:r>
          </w:p>
          <w:p>
            <w:pPr>
              <w:spacing w:line="280" w:lineRule="exac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Субсидии предоставляются на технику для жилищно-коммунального хозяйства.</w:t>
            </w:r>
          </w:p>
          <w:p>
            <w:pPr>
              <w:shd w:val="clear" w:color="auto" w:fill="FFFFFF"/>
              <w:spacing w:line="28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Размер субсидий определяется исходя из размера платы, подлежащей внесению предприятием в соответствии с договорами финансовой аренды (лизинга)</w:t>
            </w:r>
          </w:p>
        </w:tc>
      </w:tr>
      <w:tr>
        <w:tc>
          <w:tcPr>
            <w:tcW w:w="3101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Ярославская область </w:t>
            </w:r>
          </w:p>
        </w:tc>
        <w:tc>
          <w:tcPr>
            <w:tcW w:w="5238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Правительство Ярославской области от 31.01.2011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 32-п «О государственной поддержке развития агропромышленного производства Ярославской области и признании 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утратившими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силу отдельных постановлений Администрации области и Правительства области» (с изм. на 27.11.2020)</w:t>
            </w:r>
          </w:p>
        </w:tc>
        <w:tc>
          <w:tcPr>
            <w:tcW w:w="7014" w:type="dxa"/>
          </w:tcPr>
          <w:p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субсидии составляет: 1) для объектов льноводства и мясного животноводства – 20% от фактически понесенных затрат на создание, реконструкцию и (или) модернизацию объектов и стоимости техники и (или) оборудования без учета НДС; 2) для объектов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аквакультуры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30% от фактически понесенных затрат на создание, реконструкцию и (или) модернизацию объектов и стоимости техники и (или) оборудования без учета НДС.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Субсидии предоставляются получателям субсидий в пределах лимитов бюджетных обязательств, доведенных до департамента в текущем финансовом году.</w:t>
            </w:r>
          </w:p>
        </w:tc>
      </w:tr>
    </w:tbl>
    <w:p>
      <w:pPr>
        <w:spacing w:after="0" w:line="280" w:lineRule="exact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sectPr>
      <w:headerReference w:type="default" r:id="rId9"/>
      <w:pgSz w:w="16838" w:h="11906" w:orient="landscape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6515871"/>
      <w:docPartObj>
        <w:docPartGallery w:val="Page Numbers (Top of Page)"/>
        <w:docPartUnique/>
      </w:docPartObj>
    </w:sdtPr>
    <w:sdtContent>
      <w:p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archresult">
    <w:name w:val="search_result"/>
    <w:basedOn w:val="a0"/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AB5278961D5232FF334DF5CD0A5E54BEE9BA475E64D38992F3039CD73ACCFDE90E075968F714E542C95447DD882334EFE26173D46AB07A4337760O5k5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968DD1-C1B8-4933-9F05-18D5F4559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13</Pages>
  <Words>3765</Words>
  <Characters>21465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Шевчик Екатерина Сергеевна</dc:creator>
  <cp:lastModifiedBy>User</cp:lastModifiedBy>
  <cp:revision>58</cp:revision>
  <cp:lastPrinted>2023-05-03T14:17:00Z</cp:lastPrinted>
  <dcterms:created xsi:type="dcterms:W3CDTF">2023-05-03T09:32:00Z</dcterms:created>
  <dcterms:modified xsi:type="dcterms:W3CDTF">2023-05-04T14:37:00Z</dcterms:modified>
</cp:coreProperties>
</file>