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Гуманитарный проект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6381"/>
      </w:tblGrid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Наименование проекта 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«Маршрутами родного края»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реализации проекта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 месяцев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Организация-заявитель, предлагающая проект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Государственное учреждение «Территориальный центр социального обслуживания населения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района»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Цели и задачи, планируемые к выполнению в рамках реализации проекта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Цели проекта: стимулировать активное долголетие и сохранять удовлетворительный жизненный потенциал  маломобильных групп населения.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Задачи: оказать помощь в удовлетворении потребностей граждан пожилого возраста и инвалидов в активном отдыхе через организацию экскурсионных маршрутов;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расширять круг общения маломобильных групп населения  через живое общение,  использование мобильной связи, устанавливая различные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мессенджеры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вовлекать в активную творческую деятельность людей с инвалидностью и граждан пожилого возраста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Целевая группа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граждане пожилого возраста;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люди с инвалидностью;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специалисты, работающие в социальной сфере; 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молодежь (волонтеры);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партнеры проекта (общественные организации, работающие с данной категорией граждан);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органы государственной власти (райисполком,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сельисполкомы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спонсоры проекта; СМИ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Краткое описание мероприятий в рамках проекта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поиск информации о достопримечательностях нашего края;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организация экскурсионных маршрутов «Музейный туризм» (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автобусные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пешие, велосипедные, виртуальные);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создание волонтерского отряда; 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создание клуба любителей путешествий;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посещение территориальных центров социального обслуживания населения Республики Беларусь с целью общения, обмен информацией, участие в образовательных акциях, конкурсах, викторинах;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разработка и распространение информационных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материалов, буклетов,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флаеров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изготовление сувениров, оберегов после каждого путешествия;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организация выставок-продаж сувениров;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создание книги путешествий;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предоставление отчетов путешествий и встреч через СМИ с целью привлечения внимания населения о красоте и самобытности Беларуси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Общий объем финансирования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78 637,15 BYN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Донорские средства 65 810 BYN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12 827,15 BYN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Место реализации проекта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Барановичский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район, Брестская область</w:t>
            </w:r>
            <w:bookmarkStart w:id="0" w:name="_GoBack"/>
            <w:bookmarkEnd w:id="0"/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Контактное лицо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Снежана Мороз директор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: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8 0163 66-49-14 е-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: </w:t>
            </w:r>
            <w:hyperlink r:id="rId6" w:history="1">
              <w:r>
                <w:rPr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soc@tcsonbarr.by</w:t>
              </w:r>
            </w:hyperlink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Наталья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заведующий отделением дневного пребывания для граждан пожилого возраста и инвалидов  8 0163 65-21-95 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: </w:t>
            </w:r>
            <w:hyperlink r:id="rId7" w:history="1">
              <w:r>
                <w:rPr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tcson_zhem4@bk.ru</w:t>
              </w:r>
            </w:hyperlink>
          </w:p>
        </w:tc>
      </w:tr>
    </w:tbl>
    <w:p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4F0D"/>
    <w:multiLevelType w:val="multilevel"/>
    <w:tmpl w:val="C722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CD2681"/>
    <w:multiLevelType w:val="hybridMultilevel"/>
    <w:tmpl w:val="BE708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35E71"/>
    <w:multiLevelType w:val="multilevel"/>
    <w:tmpl w:val="C8BA2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BD3271"/>
    <w:multiLevelType w:val="hybridMultilevel"/>
    <w:tmpl w:val="A4D85A76"/>
    <w:lvl w:ilvl="0" w:tplc="B8B6991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1622C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086B1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941CF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CA500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2AA62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92E21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0C8B5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BA2DB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8666058"/>
    <w:multiLevelType w:val="hybridMultilevel"/>
    <w:tmpl w:val="D45A3638"/>
    <w:lvl w:ilvl="0" w:tplc="66CAD34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363D5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EEDB6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4C813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CACCE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4897D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DA466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EE2BBA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6234A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A17316F"/>
    <w:multiLevelType w:val="multilevel"/>
    <w:tmpl w:val="46CE9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3D608F"/>
    <w:multiLevelType w:val="hybridMultilevel"/>
    <w:tmpl w:val="37CC1550"/>
    <w:lvl w:ilvl="0" w:tplc="FE1E5F7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28CF5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52B1B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48C23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1867D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70B05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826ED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B8A575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880F58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2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tcson_zhem4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c@tcsonbarr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Габараева В.Л.</dc:creator>
  <cp:lastModifiedBy>User</cp:lastModifiedBy>
  <cp:revision>21</cp:revision>
  <cp:lastPrinted>2022-06-29T11:46:00Z</cp:lastPrinted>
  <dcterms:created xsi:type="dcterms:W3CDTF">2021-03-10T08:00:00Z</dcterms:created>
  <dcterms:modified xsi:type="dcterms:W3CDTF">2023-01-27T07:03:00Z</dcterms:modified>
</cp:coreProperties>
</file>